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4D6A" w14:textId="2C3CCD1C" w:rsidR="00716BC1" w:rsidRPr="00D103E5" w:rsidRDefault="00B24F68">
      <w:pPr>
        <w:spacing w:before="66"/>
        <w:ind w:left="323"/>
        <w:rPr>
          <w:b/>
          <w:sz w:val="32"/>
          <w:lang w:val="ru-RU"/>
        </w:rPr>
      </w:pPr>
      <w:r w:rsidRPr="00D103E5">
        <w:rPr>
          <w:b/>
          <w:color w:val="0C2E83"/>
          <w:sz w:val="32"/>
          <w:lang w:val="ru-RU"/>
        </w:rPr>
        <w:t xml:space="preserve">ПРОГРАММА ПАРТНЕРСКОЙ АВТОРИЗАЦИИ </w:t>
      </w:r>
      <w:r>
        <w:rPr>
          <w:b/>
          <w:color w:val="0C2E83"/>
          <w:sz w:val="32"/>
        </w:rPr>
        <w:t>QNAP</w:t>
      </w:r>
      <w:r w:rsidRPr="00D103E5">
        <w:rPr>
          <w:b/>
          <w:color w:val="0C2E83"/>
          <w:sz w:val="32"/>
          <w:lang w:val="ru-RU"/>
        </w:rPr>
        <w:t xml:space="preserve"> 202</w:t>
      </w:r>
      <w:r w:rsidR="006573FB">
        <w:rPr>
          <w:b/>
          <w:color w:val="0C2E83"/>
          <w:sz w:val="32"/>
          <w:lang w:val="ru-RU"/>
        </w:rPr>
        <w:t>2</w:t>
      </w:r>
    </w:p>
    <w:p w14:paraId="78D29C51" w14:textId="77777777" w:rsidR="00716BC1" w:rsidRPr="00D103E5" w:rsidRDefault="00716BC1">
      <w:pPr>
        <w:pStyle w:val="a3"/>
        <w:spacing w:before="3"/>
        <w:ind w:left="0"/>
        <w:rPr>
          <w:b/>
          <w:sz w:val="41"/>
          <w:lang w:val="ru-RU"/>
        </w:rPr>
      </w:pPr>
    </w:p>
    <w:p w14:paraId="42C3D433" w14:textId="77777777" w:rsidR="00716BC1" w:rsidRPr="00D103E5" w:rsidRDefault="00B24F68">
      <w:pPr>
        <w:pStyle w:val="a3"/>
        <w:spacing w:before="1"/>
        <w:ind w:left="810"/>
        <w:jc w:val="both"/>
        <w:rPr>
          <w:lang w:val="ru-RU"/>
        </w:rPr>
      </w:pPr>
      <w:r w:rsidRPr="00D103E5">
        <w:rPr>
          <w:lang w:val="ru-RU"/>
        </w:rPr>
        <w:t>Уважаемые партнеры!</w:t>
      </w:r>
    </w:p>
    <w:p w14:paraId="6DB07D45" w14:textId="05AD28D9" w:rsidR="00716BC1" w:rsidRPr="00D103E5" w:rsidRDefault="00B24F68">
      <w:pPr>
        <w:pStyle w:val="a3"/>
        <w:spacing w:before="98"/>
        <w:ind w:right="100" w:firstLine="709"/>
        <w:jc w:val="both"/>
        <w:rPr>
          <w:lang w:val="ru-RU"/>
        </w:rPr>
      </w:pPr>
      <w:r w:rsidRPr="00D103E5">
        <w:rPr>
          <w:lang w:val="ru-RU"/>
        </w:rPr>
        <w:t xml:space="preserve">Представляем вашему вниманию Программу Партнерской Авторизации </w:t>
      </w:r>
      <w:r>
        <w:t>QNAP</w:t>
      </w:r>
      <w:r w:rsidRPr="00D103E5">
        <w:rPr>
          <w:lang w:val="ru-RU"/>
        </w:rPr>
        <w:t xml:space="preserve"> на 202</w:t>
      </w:r>
      <w:r w:rsidR="006573FB">
        <w:rPr>
          <w:lang w:val="ru-RU"/>
        </w:rPr>
        <w:t>2</w:t>
      </w:r>
      <w:r w:rsidRPr="00D103E5">
        <w:rPr>
          <w:lang w:val="ru-RU"/>
        </w:rPr>
        <w:t xml:space="preserve"> год. Данная программа доступна для всех компаний и направлена на развитие успешных деловых отношений с партнерами и увеличение продаж оборудования </w:t>
      </w:r>
      <w:r>
        <w:t>QNAP</w:t>
      </w:r>
      <w:r w:rsidRPr="00D103E5">
        <w:rPr>
          <w:lang w:val="ru-RU"/>
        </w:rPr>
        <w:t>.</w:t>
      </w:r>
    </w:p>
    <w:p w14:paraId="26C2AA9E" w14:textId="77777777" w:rsidR="00716BC1" w:rsidRPr="00D103E5" w:rsidRDefault="00716BC1">
      <w:pPr>
        <w:pStyle w:val="a3"/>
        <w:ind w:left="0"/>
        <w:rPr>
          <w:lang w:val="ru-RU"/>
        </w:rPr>
      </w:pPr>
    </w:p>
    <w:p w14:paraId="15182E44" w14:textId="08922DF7" w:rsidR="00716BC1" w:rsidRPr="00D103E5" w:rsidRDefault="00B24F68">
      <w:pPr>
        <w:pStyle w:val="a3"/>
        <w:spacing w:line="480" w:lineRule="auto"/>
        <w:ind w:right="1045"/>
        <w:rPr>
          <w:lang w:val="ru-RU"/>
        </w:rPr>
      </w:pPr>
      <w:r w:rsidRPr="00D103E5">
        <w:rPr>
          <w:lang w:val="ru-RU"/>
        </w:rPr>
        <w:t xml:space="preserve">В рамках данной Программы действуют следующие статусы Авторизации: </w:t>
      </w:r>
      <w:r w:rsidRPr="00D103E5">
        <w:rPr>
          <w:color w:val="323232"/>
          <w:lang w:val="ru-RU"/>
        </w:rPr>
        <w:t xml:space="preserve">Авторизованный </w:t>
      </w:r>
      <w:r w:rsidR="00BA4815">
        <w:rPr>
          <w:color w:val="323232"/>
          <w:lang w:val="ru-RU"/>
        </w:rPr>
        <w:t>С</w:t>
      </w:r>
      <w:r w:rsidRPr="00D103E5">
        <w:rPr>
          <w:color w:val="323232"/>
          <w:lang w:val="ru-RU"/>
        </w:rPr>
        <w:t xml:space="preserve">истемный интегратор </w:t>
      </w:r>
      <w:r>
        <w:rPr>
          <w:color w:val="323232"/>
        </w:rPr>
        <w:t>QNAP</w:t>
      </w:r>
    </w:p>
    <w:p w14:paraId="5BB3A963" w14:textId="1407ED0D" w:rsidR="00716BC1" w:rsidRPr="00D103E5" w:rsidRDefault="00B24F68">
      <w:pPr>
        <w:pStyle w:val="a3"/>
        <w:rPr>
          <w:lang w:val="ru-RU"/>
        </w:rPr>
      </w:pPr>
      <w:r w:rsidRPr="00D103E5">
        <w:rPr>
          <w:color w:val="323232"/>
          <w:lang w:val="ru-RU"/>
        </w:rPr>
        <w:t xml:space="preserve">Авторизованный </w:t>
      </w:r>
      <w:r w:rsidR="00BA4815">
        <w:rPr>
          <w:color w:val="323232"/>
          <w:lang w:val="ru-RU"/>
        </w:rPr>
        <w:t>Р</w:t>
      </w:r>
      <w:r w:rsidRPr="00D103E5">
        <w:rPr>
          <w:color w:val="323232"/>
          <w:lang w:val="ru-RU"/>
        </w:rPr>
        <w:t xml:space="preserve">озничный партнер </w:t>
      </w:r>
      <w:r>
        <w:rPr>
          <w:color w:val="323232"/>
        </w:rPr>
        <w:t>QNAP</w:t>
      </w:r>
    </w:p>
    <w:p w14:paraId="16762E22" w14:textId="77777777" w:rsidR="00716BC1" w:rsidRPr="00D103E5" w:rsidRDefault="00716BC1">
      <w:pPr>
        <w:pStyle w:val="a3"/>
        <w:ind w:left="0"/>
        <w:rPr>
          <w:lang w:val="ru-RU"/>
        </w:rPr>
      </w:pPr>
    </w:p>
    <w:p w14:paraId="4ED488CC" w14:textId="77777777" w:rsidR="00716BC1" w:rsidRPr="00D103E5" w:rsidRDefault="00B24F68">
      <w:pPr>
        <w:pStyle w:val="a3"/>
        <w:rPr>
          <w:lang w:val="ru-RU"/>
        </w:rPr>
      </w:pPr>
      <w:r w:rsidRPr="00D103E5">
        <w:rPr>
          <w:color w:val="323232"/>
          <w:lang w:val="ru-RU"/>
        </w:rPr>
        <w:t xml:space="preserve">Авторизованный Интернет-магазин </w:t>
      </w:r>
      <w:r>
        <w:rPr>
          <w:color w:val="323232"/>
        </w:rPr>
        <w:t>QNAP</w:t>
      </w:r>
    </w:p>
    <w:p w14:paraId="4A90C7A9" w14:textId="77777777" w:rsidR="00716BC1" w:rsidRPr="00D103E5" w:rsidRDefault="00716BC1">
      <w:pPr>
        <w:pStyle w:val="a3"/>
        <w:ind w:left="0"/>
        <w:rPr>
          <w:lang w:val="ru-RU"/>
        </w:rPr>
      </w:pPr>
    </w:p>
    <w:p w14:paraId="2F487829" w14:textId="77777777" w:rsidR="00716BC1" w:rsidRPr="00D103E5" w:rsidRDefault="00B24F68">
      <w:pPr>
        <w:pStyle w:val="a3"/>
        <w:ind w:right="100" w:firstLine="709"/>
        <w:jc w:val="both"/>
        <w:rPr>
          <w:lang w:val="ru-RU"/>
        </w:rPr>
      </w:pPr>
      <w:r w:rsidRPr="00D103E5">
        <w:rPr>
          <w:color w:val="323232"/>
          <w:lang w:val="ru-RU"/>
        </w:rPr>
        <w:t xml:space="preserve">Компании, желающей принять участие в Программе Авторизации, необходимо заполнить заявку и направить ее по адресу </w:t>
      </w:r>
      <w:hyperlink r:id="rId5">
        <w:r>
          <w:rPr>
            <w:color w:val="436EEE"/>
          </w:rPr>
          <w:t>partner</w:t>
        </w:r>
        <w:r w:rsidRPr="00D103E5">
          <w:rPr>
            <w:color w:val="436EEE"/>
            <w:lang w:val="ru-RU"/>
          </w:rPr>
          <w:t>@</w:t>
        </w:r>
        <w:proofErr w:type="spellStart"/>
        <w:r>
          <w:rPr>
            <w:color w:val="436EEE"/>
          </w:rPr>
          <w:t>qnap</w:t>
        </w:r>
        <w:proofErr w:type="spellEnd"/>
        <w:r w:rsidRPr="00D103E5">
          <w:rPr>
            <w:color w:val="436EEE"/>
            <w:lang w:val="ru-RU"/>
          </w:rPr>
          <w:t>.</w:t>
        </w:r>
        <w:proofErr w:type="spellStart"/>
        <w:r>
          <w:rPr>
            <w:color w:val="436EEE"/>
          </w:rPr>
          <w:t>ru</w:t>
        </w:r>
        <w:proofErr w:type="spellEnd"/>
        <w:r w:rsidRPr="00D103E5">
          <w:rPr>
            <w:color w:val="323232"/>
            <w:lang w:val="ru-RU"/>
          </w:rPr>
          <w:t>.</w:t>
        </w:r>
      </w:hyperlink>
    </w:p>
    <w:p w14:paraId="0A36879A" w14:textId="77777777" w:rsidR="00716BC1" w:rsidRPr="00D103E5" w:rsidRDefault="00716BC1">
      <w:pPr>
        <w:pStyle w:val="a3"/>
        <w:ind w:left="0"/>
        <w:rPr>
          <w:lang w:val="ru-RU"/>
        </w:rPr>
      </w:pPr>
    </w:p>
    <w:p w14:paraId="68FCD617" w14:textId="77777777" w:rsidR="00716BC1" w:rsidRPr="00B24F68" w:rsidRDefault="00B24F68">
      <w:pPr>
        <w:pStyle w:val="a3"/>
        <w:ind w:left="810"/>
        <w:jc w:val="both"/>
        <w:rPr>
          <w:b/>
          <w:bCs/>
        </w:rPr>
      </w:pPr>
      <w:proofErr w:type="spellStart"/>
      <w:r w:rsidRPr="00B24F68">
        <w:rPr>
          <w:b/>
          <w:bCs/>
          <w:color w:val="323232"/>
        </w:rPr>
        <w:t>Преимущества</w:t>
      </w:r>
      <w:proofErr w:type="spellEnd"/>
      <w:r w:rsidRPr="00B24F68">
        <w:rPr>
          <w:b/>
          <w:bCs/>
          <w:color w:val="323232"/>
        </w:rPr>
        <w:t xml:space="preserve"> </w:t>
      </w:r>
      <w:proofErr w:type="spellStart"/>
      <w:r w:rsidRPr="00B24F68">
        <w:rPr>
          <w:b/>
          <w:bCs/>
          <w:color w:val="323232"/>
        </w:rPr>
        <w:t>для</w:t>
      </w:r>
      <w:proofErr w:type="spellEnd"/>
      <w:r w:rsidRPr="00B24F68">
        <w:rPr>
          <w:b/>
          <w:bCs/>
          <w:color w:val="323232"/>
        </w:rPr>
        <w:t xml:space="preserve"> </w:t>
      </w:r>
      <w:proofErr w:type="spellStart"/>
      <w:r w:rsidRPr="00B24F68">
        <w:rPr>
          <w:b/>
          <w:bCs/>
          <w:color w:val="323232"/>
        </w:rPr>
        <w:t>партнеров</w:t>
      </w:r>
      <w:proofErr w:type="spellEnd"/>
      <w:r w:rsidRPr="00B24F68">
        <w:rPr>
          <w:b/>
          <w:bCs/>
          <w:color w:val="323232"/>
        </w:rPr>
        <w:t>:</w:t>
      </w:r>
    </w:p>
    <w:p w14:paraId="46AE2492" w14:textId="0FDB5AFE" w:rsidR="00716BC1" w:rsidRDefault="00B24F68">
      <w:pPr>
        <w:pStyle w:val="a4"/>
        <w:numPr>
          <w:ilvl w:val="0"/>
          <w:numId w:val="2"/>
        </w:numPr>
        <w:tabs>
          <w:tab w:val="left" w:pos="250"/>
        </w:tabs>
        <w:ind w:hanging="149"/>
        <w:rPr>
          <w:sz w:val="24"/>
        </w:rPr>
      </w:pPr>
      <w:proofErr w:type="spellStart"/>
      <w:r>
        <w:rPr>
          <w:color w:val="0D0D0D"/>
          <w:sz w:val="24"/>
        </w:rPr>
        <w:t>Выделенный</w:t>
      </w:r>
      <w:proofErr w:type="spellEnd"/>
      <w:r>
        <w:rPr>
          <w:color w:val="0D0D0D"/>
          <w:sz w:val="24"/>
        </w:rPr>
        <w:t xml:space="preserve"> </w:t>
      </w:r>
      <w:proofErr w:type="spellStart"/>
      <w:r>
        <w:rPr>
          <w:color w:val="0D0D0D"/>
          <w:sz w:val="24"/>
        </w:rPr>
        <w:t>менеджер</w:t>
      </w:r>
      <w:proofErr w:type="spellEnd"/>
      <w:r>
        <w:rPr>
          <w:color w:val="0D0D0D"/>
          <w:sz w:val="24"/>
        </w:rPr>
        <w:t xml:space="preserve"> </w:t>
      </w:r>
      <w:proofErr w:type="spellStart"/>
      <w:r>
        <w:rPr>
          <w:color w:val="0D0D0D"/>
          <w:sz w:val="24"/>
        </w:rPr>
        <w:t>для</w:t>
      </w:r>
      <w:proofErr w:type="spellEnd"/>
      <w:r>
        <w:rPr>
          <w:color w:val="0D0D0D"/>
          <w:spacing w:val="-2"/>
          <w:sz w:val="24"/>
        </w:rPr>
        <w:t xml:space="preserve"> </w:t>
      </w:r>
      <w:proofErr w:type="spellStart"/>
      <w:proofErr w:type="gramStart"/>
      <w:r>
        <w:rPr>
          <w:color w:val="0D0D0D"/>
          <w:sz w:val="24"/>
        </w:rPr>
        <w:t>компании</w:t>
      </w:r>
      <w:proofErr w:type="spellEnd"/>
      <w:r w:rsidR="0048507A">
        <w:rPr>
          <w:color w:val="0D0D0D"/>
          <w:sz w:val="24"/>
        </w:rPr>
        <w:t>;</w:t>
      </w:r>
      <w:proofErr w:type="gramEnd"/>
    </w:p>
    <w:p w14:paraId="21BDC451" w14:textId="6D3E82A2" w:rsidR="00716BC1" w:rsidRPr="00D103E5" w:rsidRDefault="00B24F68">
      <w:pPr>
        <w:pStyle w:val="a4"/>
        <w:numPr>
          <w:ilvl w:val="0"/>
          <w:numId w:val="2"/>
        </w:numPr>
        <w:tabs>
          <w:tab w:val="left" w:pos="250"/>
        </w:tabs>
        <w:ind w:hanging="149"/>
        <w:rPr>
          <w:sz w:val="24"/>
          <w:lang w:val="ru-RU"/>
        </w:rPr>
      </w:pPr>
      <w:r w:rsidRPr="00D103E5">
        <w:rPr>
          <w:color w:val="0D0D0D"/>
          <w:sz w:val="24"/>
          <w:lang w:val="ru-RU"/>
        </w:rPr>
        <w:t xml:space="preserve">Размещение информации о партнере на сайте </w:t>
      </w:r>
      <w:proofErr w:type="spellStart"/>
      <w:r>
        <w:rPr>
          <w:color w:val="0D0D0D"/>
          <w:sz w:val="24"/>
        </w:rPr>
        <w:t>qnap</w:t>
      </w:r>
      <w:proofErr w:type="spellEnd"/>
      <w:r w:rsidRPr="00D103E5">
        <w:rPr>
          <w:color w:val="0D0D0D"/>
          <w:sz w:val="24"/>
          <w:lang w:val="ru-RU"/>
        </w:rPr>
        <w:t>.</w:t>
      </w:r>
      <w:proofErr w:type="spellStart"/>
      <w:r>
        <w:rPr>
          <w:color w:val="0D0D0D"/>
          <w:sz w:val="24"/>
        </w:rPr>
        <w:t>ru</w:t>
      </w:r>
      <w:proofErr w:type="spellEnd"/>
      <w:r w:rsidRPr="00D103E5">
        <w:rPr>
          <w:color w:val="0D0D0D"/>
          <w:sz w:val="24"/>
          <w:lang w:val="ru-RU"/>
        </w:rPr>
        <w:t xml:space="preserve"> в разделе «Где</w:t>
      </w:r>
      <w:r w:rsidRPr="00D103E5">
        <w:rPr>
          <w:color w:val="0D0D0D"/>
          <w:spacing w:val="-24"/>
          <w:sz w:val="24"/>
          <w:lang w:val="ru-RU"/>
        </w:rPr>
        <w:t xml:space="preserve"> </w:t>
      </w:r>
      <w:r w:rsidRPr="00D103E5">
        <w:rPr>
          <w:color w:val="0D0D0D"/>
          <w:sz w:val="24"/>
          <w:lang w:val="ru-RU"/>
        </w:rPr>
        <w:t>купить»</w:t>
      </w:r>
      <w:r w:rsidR="0048507A" w:rsidRPr="0048507A">
        <w:rPr>
          <w:color w:val="0D0D0D"/>
          <w:sz w:val="24"/>
          <w:lang w:val="ru-RU"/>
        </w:rPr>
        <w:t>;</w:t>
      </w:r>
    </w:p>
    <w:p w14:paraId="082111A6" w14:textId="1226822E" w:rsidR="00716BC1" w:rsidRPr="00193B39" w:rsidRDefault="00193B39">
      <w:pPr>
        <w:pStyle w:val="a4"/>
        <w:numPr>
          <w:ilvl w:val="0"/>
          <w:numId w:val="2"/>
        </w:numPr>
        <w:tabs>
          <w:tab w:val="left" w:pos="250"/>
        </w:tabs>
        <w:ind w:hanging="149"/>
        <w:rPr>
          <w:sz w:val="24"/>
          <w:lang w:val="ru-RU"/>
        </w:rPr>
      </w:pPr>
      <w:r>
        <w:rPr>
          <w:color w:val="0D0D0D"/>
          <w:sz w:val="24"/>
          <w:lang w:val="ru-RU"/>
        </w:rPr>
        <w:t>Участие в с</w:t>
      </w:r>
      <w:r w:rsidR="00B24F68" w:rsidRPr="00193B39">
        <w:rPr>
          <w:color w:val="0D0D0D"/>
          <w:sz w:val="24"/>
          <w:lang w:val="ru-RU"/>
        </w:rPr>
        <w:t>овместны</w:t>
      </w:r>
      <w:r>
        <w:rPr>
          <w:color w:val="0D0D0D"/>
          <w:sz w:val="24"/>
          <w:lang w:val="ru-RU"/>
        </w:rPr>
        <w:t>х</w:t>
      </w:r>
      <w:r w:rsidR="00B24F68" w:rsidRPr="00193B39">
        <w:rPr>
          <w:color w:val="0D0D0D"/>
          <w:sz w:val="24"/>
          <w:lang w:val="ru-RU"/>
        </w:rPr>
        <w:t xml:space="preserve"> мероприятия</w:t>
      </w:r>
      <w:r>
        <w:rPr>
          <w:color w:val="0D0D0D"/>
          <w:sz w:val="24"/>
          <w:lang w:val="ru-RU"/>
        </w:rPr>
        <w:t>х</w:t>
      </w:r>
      <w:r w:rsidR="00B24F68" w:rsidRPr="00193B39">
        <w:rPr>
          <w:color w:val="0D0D0D"/>
          <w:sz w:val="24"/>
          <w:lang w:val="ru-RU"/>
        </w:rPr>
        <w:t xml:space="preserve"> и</w:t>
      </w:r>
      <w:r w:rsidR="00B24F68" w:rsidRPr="00193B39">
        <w:rPr>
          <w:color w:val="0D0D0D"/>
          <w:spacing w:val="-5"/>
          <w:sz w:val="24"/>
          <w:lang w:val="ru-RU"/>
        </w:rPr>
        <w:t xml:space="preserve"> </w:t>
      </w:r>
      <w:r w:rsidR="00B24F68" w:rsidRPr="00193B39">
        <w:rPr>
          <w:color w:val="0D0D0D"/>
          <w:sz w:val="24"/>
          <w:lang w:val="ru-RU"/>
        </w:rPr>
        <w:t>акци</w:t>
      </w:r>
      <w:r>
        <w:rPr>
          <w:color w:val="0D0D0D"/>
          <w:sz w:val="24"/>
          <w:lang w:val="ru-RU"/>
        </w:rPr>
        <w:t>ях</w:t>
      </w:r>
      <w:r w:rsidR="0048507A" w:rsidRPr="0048507A">
        <w:rPr>
          <w:color w:val="0D0D0D"/>
          <w:sz w:val="24"/>
          <w:lang w:val="ru-RU"/>
        </w:rPr>
        <w:t>;</w:t>
      </w:r>
    </w:p>
    <w:p w14:paraId="77AEC5F3" w14:textId="5A5037B2" w:rsidR="00716BC1" w:rsidRPr="00193B39" w:rsidRDefault="00193B39">
      <w:pPr>
        <w:pStyle w:val="a4"/>
        <w:numPr>
          <w:ilvl w:val="0"/>
          <w:numId w:val="2"/>
        </w:numPr>
        <w:tabs>
          <w:tab w:val="left" w:pos="250"/>
        </w:tabs>
        <w:ind w:hanging="149"/>
        <w:rPr>
          <w:sz w:val="24"/>
          <w:lang w:val="ru-RU"/>
        </w:rPr>
      </w:pPr>
      <w:r>
        <w:rPr>
          <w:color w:val="0D0D0D"/>
          <w:sz w:val="24"/>
          <w:lang w:val="ru-RU"/>
        </w:rPr>
        <w:t>Предоставление м</w:t>
      </w:r>
      <w:r w:rsidR="00B24F68" w:rsidRPr="00193B39">
        <w:rPr>
          <w:color w:val="0D0D0D"/>
          <w:sz w:val="24"/>
          <w:lang w:val="ru-RU"/>
        </w:rPr>
        <w:t>аркетинговы</w:t>
      </w:r>
      <w:r>
        <w:rPr>
          <w:color w:val="0D0D0D"/>
          <w:sz w:val="24"/>
          <w:lang w:val="ru-RU"/>
        </w:rPr>
        <w:t>х</w:t>
      </w:r>
      <w:r w:rsidR="00B24F68" w:rsidRPr="00193B39">
        <w:rPr>
          <w:color w:val="0D0D0D"/>
          <w:sz w:val="24"/>
          <w:lang w:val="ru-RU"/>
        </w:rPr>
        <w:t xml:space="preserve"> и информационны</w:t>
      </w:r>
      <w:r>
        <w:rPr>
          <w:color w:val="0D0D0D"/>
          <w:sz w:val="24"/>
          <w:lang w:val="ru-RU"/>
        </w:rPr>
        <w:t>х</w:t>
      </w:r>
      <w:r w:rsidR="00B24F68" w:rsidRPr="00193B39">
        <w:rPr>
          <w:color w:val="0D0D0D"/>
          <w:spacing w:val="-3"/>
          <w:sz w:val="24"/>
          <w:lang w:val="ru-RU"/>
        </w:rPr>
        <w:t xml:space="preserve"> </w:t>
      </w:r>
      <w:r w:rsidR="00B24F68" w:rsidRPr="00193B39">
        <w:rPr>
          <w:color w:val="0D0D0D"/>
          <w:sz w:val="24"/>
          <w:lang w:val="ru-RU"/>
        </w:rPr>
        <w:t>материал</w:t>
      </w:r>
      <w:r>
        <w:rPr>
          <w:color w:val="0D0D0D"/>
          <w:sz w:val="24"/>
          <w:lang w:val="ru-RU"/>
        </w:rPr>
        <w:t>ов</w:t>
      </w:r>
      <w:r w:rsidR="0048507A" w:rsidRPr="0048507A">
        <w:rPr>
          <w:color w:val="0D0D0D"/>
          <w:sz w:val="24"/>
          <w:lang w:val="ru-RU"/>
        </w:rPr>
        <w:t>;</w:t>
      </w:r>
    </w:p>
    <w:p w14:paraId="06ECE169" w14:textId="77777777" w:rsidR="00716BC1" w:rsidRPr="00D103E5" w:rsidRDefault="00B24F68">
      <w:pPr>
        <w:pStyle w:val="a4"/>
        <w:numPr>
          <w:ilvl w:val="0"/>
          <w:numId w:val="2"/>
        </w:numPr>
        <w:tabs>
          <w:tab w:val="left" w:pos="250"/>
        </w:tabs>
        <w:ind w:hanging="149"/>
        <w:rPr>
          <w:sz w:val="24"/>
          <w:lang w:val="ru-RU"/>
        </w:rPr>
      </w:pPr>
      <w:r w:rsidRPr="00D103E5">
        <w:rPr>
          <w:color w:val="0D0D0D"/>
          <w:sz w:val="24"/>
          <w:lang w:val="ru-RU"/>
        </w:rPr>
        <w:t>Поддержка в проектах, осуществляемых компанией, и участие в совместных</w:t>
      </w:r>
      <w:r w:rsidRPr="00D103E5">
        <w:rPr>
          <w:color w:val="0D0D0D"/>
          <w:spacing w:val="-7"/>
          <w:sz w:val="24"/>
          <w:lang w:val="ru-RU"/>
        </w:rPr>
        <w:t xml:space="preserve"> </w:t>
      </w:r>
      <w:r w:rsidRPr="00D103E5">
        <w:rPr>
          <w:color w:val="0D0D0D"/>
          <w:sz w:val="24"/>
          <w:lang w:val="ru-RU"/>
        </w:rPr>
        <w:t>с</w:t>
      </w:r>
    </w:p>
    <w:p w14:paraId="48901C70" w14:textId="52758C11" w:rsidR="00716BC1" w:rsidRDefault="00B24F68">
      <w:pPr>
        <w:pStyle w:val="a3"/>
      </w:pPr>
      <w:r>
        <w:rPr>
          <w:color w:val="0D0D0D"/>
        </w:rPr>
        <w:t xml:space="preserve">QNAP </w:t>
      </w:r>
      <w:proofErr w:type="spellStart"/>
      <w:proofErr w:type="gramStart"/>
      <w:r>
        <w:rPr>
          <w:color w:val="0D0D0D"/>
        </w:rPr>
        <w:t>проектах</w:t>
      </w:r>
      <w:proofErr w:type="spellEnd"/>
      <w:r w:rsidR="0048507A">
        <w:rPr>
          <w:color w:val="0D0D0D"/>
        </w:rPr>
        <w:t>;</w:t>
      </w:r>
      <w:proofErr w:type="gramEnd"/>
    </w:p>
    <w:p w14:paraId="5B9FBD5E" w14:textId="028B514E" w:rsidR="00716BC1" w:rsidRPr="00BA4815" w:rsidRDefault="00B24F68">
      <w:pPr>
        <w:pStyle w:val="a4"/>
        <w:numPr>
          <w:ilvl w:val="0"/>
          <w:numId w:val="2"/>
        </w:numPr>
        <w:tabs>
          <w:tab w:val="left" w:pos="250"/>
        </w:tabs>
        <w:spacing w:before="166"/>
        <w:ind w:hanging="149"/>
        <w:rPr>
          <w:sz w:val="24"/>
        </w:rPr>
      </w:pPr>
      <w:proofErr w:type="spellStart"/>
      <w:r>
        <w:rPr>
          <w:color w:val="0D0D0D"/>
          <w:sz w:val="24"/>
        </w:rPr>
        <w:t>Возможность</w:t>
      </w:r>
      <w:proofErr w:type="spellEnd"/>
      <w:r>
        <w:rPr>
          <w:color w:val="0D0D0D"/>
          <w:sz w:val="24"/>
        </w:rPr>
        <w:t xml:space="preserve"> </w:t>
      </w:r>
      <w:proofErr w:type="spellStart"/>
      <w:r>
        <w:rPr>
          <w:color w:val="0D0D0D"/>
          <w:sz w:val="24"/>
        </w:rPr>
        <w:t>тестирования</w:t>
      </w:r>
      <w:proofErr w:type="spellEnd"/>
      <w:r>
        <w:rPr>
          <w:color w:val="0D0D0D"/>
          <w:spacing w:val="-2"/>
          <w:sz w:val="24"/>
        </w:rPr>
        <w:t xml:space="preserve"> </w:t>
      </w:r>
      <w:proofErr w:type="spellStart"/>
      <w:proofErr w:type="gramStart"/>
      <w:r>
        <w:rPr>
          <w:color w:val="0D0D0D"/>
          <w:sz w:val="24"/>
        </w:rPr>
        <w:t>оборудования</w:t>
      </w:r>
      <w:proofErr w:type="spellEnd"/>
      <w:r w:rsidR="0048507A">
        <w:rPr>
          <w:color w:val="0D0D0D"/>
          <w:sz w:val="24"/>
        </w:rPr>
        <w:t>;</w:t>
      </w:r>
      <w:proofErr w:type="gramEnd"/>
    </w:p>
    <w:p w14:paraId="54930E38" w14:textId="35BACABE" w:rsidR="00BA4815" w:rsidRPr="0048507A" w:rsidRDefault="00BA4815">
      <w:pPr>
        <w:pStyle w:val="a4"/>
        <w:numPr>
          <w:ilvl w:val="0"/>
          <w:numId w:val="2"/>
        </w:numPr>
        <w:tabs>
          <w:tab w:val="left" w:pos="250"/>
        </w:tabs>
        <w:spacing w:before="166"/>
        <w:ind w:hanging="149"/>
        <w:rPr>
          <w:sz w:val="24"/>
        </w:rPr>
      </w:pPr>
      <w:r>
        <w:rPr>
          <w:color w:val="0D0D0D"/>
          <w:sz w:val="24"/>
          <w:lang w:val="ru-RU"/>
        </w:rPr>
        <w:t>Участие в программе премирования</w:t>
      </w:r>
      <w:r w:rsidR="0048507A">
        <w:rPr>
          <w:color w:val="0D0D0D"/>
          <w:sz w:val="24"/>
        </w:rPr>
        <w:t>;</w:t>
      </w:r>
    </w:p>
    <w:p w14:paraId="05B40C49" w14:textId="23782CA7" w:rsidR="0048507A" w:rsidRDefault="0048507A">
      <w:pPr>
        <w:pStyle w:val="a4"/>
        <w:numPr>
          <w:ilvl w:val="0"/>
          <w:numId w:val="2"/>
        </w:numPr>
        <w:tabs>
          <w:tab w:val="left" w:pos="250"/>
        </w:tabs>
        <w:spacing w:before="166"/>
        <w:ind w:hanging="149"/>
        <w:rPr>
          <w:sz w:val="24"/>
        </w:rPr>
      </w:pPr>
      <w:r>
        <w:rPr>
          <w:color w:val="0D0D0D"/>
          <w:sz w:val="24"/>
          <w:lang w:val="ru-RU"/>
        </w:rPr>
        <w:t>Другие формы поддержки.</w:t>
      </w:r>
    </w:p>
    <w:p w14:paraId="1A30A055" w14:textId="77777777" w:rsidR="00716BC1" w:rsidRDefault="00716BC1">
      <w:pPr>
        <w:pStyle w:val="a3"/>
        <w:spacing w:before="3"/>
        <w:ind w:left="0"/>
        <w:rPr>
          <w:sz w:val="38"/>
        </w:rPr>
      </w:pPr>
    </w:p>
    <w:p w14:paraId="5683A6E8" w14:textId="5C08E7FD" w:rsidR="00716BC1" w:rsidRPr="00B24F68" w:rsidRDefault="00B24F68">
      <w:pPr>
        <w:pStyle w:val="a3"/>
        <w:ind w:left="810"/>
        <w:jc w:val="both"/>
        <w:rPr>
          <w:b/>
          <w:bCs/>
          <w:lang w:val="ru-RU"/>
        </w:rPr>
      </w:pPr>
      <w:r w:rsidRPr="00B24F68">
        <w:rPr>
          <w:b/>
          <w:bCs/>
          <w:color w:val="323232"/>
          <w:lang w:val="ru-RU"/>
        </w:rPr>
        <w:t xml:space="preserve">Требования </w:t>
      </w:r>
      <w:r w:rsidR="00BA4815" w:rsidRPr="00B24F68">
        <w:rPr>
          <w:b/>
          <w:bCs/>
          <w:color w:val="323232"/>
          <w:lang w:val="ru-RU"/>
        </w:rPr>
        <w:t xml:space="preserve">к кандидатам в рамках Программы </w:t>
      </w:r>
      <w:r w:rsidRPr="00B24F68">
        <w:rPr>
          <w:b/>
          <w:bCs/>
          <w:color w:val="323232"/>
          <w:lang w:val="ru-RU"/>
        </w:rPr>
        <w:t>Авторизации:</w:t>
      </w:r>
    </w:p>
    <w:p w14:paraId="13A6FDCE" w14:textId="7136EC6D" w:rsidR="00716BC1" w:rsidRPr="00BA4815" w:rsidRDefault="00B24F68">
      <w:pPr>
        <w:pStyle w:val="a3"/>
        <w:spacing w:before="164"/>
        <w:rPr>
          <w:lang w:val="ru-RU"/>
        </w:rPr>
      </w:pPr>
      <w:r w:rsidRPr="00BA4815">
        <w:rPr>
          <w:rFonts w:ascii="Times New Roman" w:hAnsi="Times New Roman"/>
          <w:lang w:val="ru-RU"/>
        </w:rPr>
        <w:t xml:space="preserve">- </w:t>
      </w:r>
      <w:r w:rsidRPr="00BA4815">
        <w:rPr>
          <w:color w:val="323232"/>
          <w:lang w:val="ru-RU"/>
        </w:rPr>
        <w:t xml:space="preserve">Подтвержденный опыт продаж оборудования </w:t>
      </w:r>
      <w:r>
        <w:rPr>
          <w:color w:val="0D0D0D"/>
        </w:rPr>
        <w:t>QNAP</w:t>
      </w:r>
      <w:r w:rsidR="00BA4815">
        <w:rPr>
          <w:color w:val="0D0D0D"/>
          <w:lang w:val="ru-RU"/>
        </w:rPr>
        <w:t>,</w:t>
      </w:r>
    </w:p>
    <w:p w14:paraId="0863946B" w14:textId="77777777" w:rsidR="00716BC1" w:rsidRPr="00D103E5" w:rsidRDefault="00B24F68">
      <w:pPr>
        <w:pStyle w:val="a4"/>
        <w:numPr>
          <w:ilvl w:val="0"/>
          <w:numId w:val="1"/>
        </w:numPr>
        <w:tabs>
          <w:tab w:val="left" w:pos="250"/>
        </w:tabs>
        <w:spacing w:before="166"/>
        <w:ind w:left="249" w:hanging="149"/>
        <w:rPr>
          <w:sz w:val="24"/>
          <w:lang w:val="ru-RU"/>
        </w:rPr>
      </w:pPr>
      <w:r w:rsidRPr="00D103E5">
        <w:rPr>
          <w:color w:val="0D0D0D"/>
          <w:sz w:val="24"/>
          <w:lang w:val="ru-RU"/>
        </w:rPr>
        <w:t xml:space="preserve">Размещение информации об оборудовании </w:t>
      </w:r>
      <w:r>
        <w:rPr>
          <w:color w:val="0D0D0D"/>
          <w:sz w:val="24"/>
        </w:rPr>
        <w:t>QNAP</w:t>
      </w:r>
      <w:r w:rsidRPr="00D103E5">
        <w:rPr>
          <w:color w:val="0D0D0D"/>
          <w:sz w:val="24"/>
          <w:lang w:val="ru-RU"/>
        </w:rPr>
        <w:t xml:space="preserve"> на сайте</w:t>
      </w:r>
      <w:r w:rsidRPr="00D103E5">
        <w:rPr>
          <w:color w:val="0D0D0D"/>
          <w:spacing w:val="-11"/>
          <w:sz w:val="24"/>
          <w:lang w:val="ru-RU"/>
        </w:rPr>
        <w:t xml:space="preserve"> </w:t>
      </w:r>
      <w:r w:rsidRPr="00D103E5">
        <w:rPr>
          <w:color w:val="0D0D0D"/>
          <w:sz w:val="24"/>
          <w:lang w:val="ru-RU"/>
        </w:rPr>
        <w:t>компании;</w:t>
      </w:r>
    </w:p>
    <w:p w14:paraId="6F417268" w14:textId="77777777" w:rsidR="00716BC1" w:rsidRPr="00D103E5" w:rsidRDefault="00B24F68">
      <w:pPr>
        <w:pStyle w:val="a4"/>
        <w:numPr>
          <w:ilvl w:val="0"/>
          <w:numId w:val="1"/>
        </w:numPr>
        <w:tabs>
          <w:tab w:val="left" w:pos="250"/>
        </w:tabs>
        <w:ind w:right="381" w:firstLine="0"/>
        <w:rPr>
          <w:sz w:val="24"/>
          <w:lang w:val="ru-RU"/>
        </w:rPr>
      </w:pPr>
      <w:r w:rsidRPr="00D103E5">
        <w:rPr>
          <w:color w:val="0D0D0D"/>
          <w:sz w:val="24"/>
          <w:lang w:val="ru-RU"/>
        </w:rPr>
        <w:t xml:space="preserve">Наличие продукции на складе и соблюдение рекомендованной представленности продукции </w:t>
      </w:r>
      <w:r>
        <w:rPr>
          <w:color w:val="0D0D0D"/>
          <w:sz w:val="24"/>
        </w:rPr>
        <w:t>QNAP</w:t>
      </w:r>
      <w:r w:rsidRPr="00D103E5">
        <w:rPr>
          <w:color w:val="0D0D0D"/>
          <w:sz w:val="24"/>
          <w:lang w:val="ru-RU"/>
        </w:rPr>
        <w:t xml:space="preserve"> в магазине(ах) и на сайте(ах) в зависимости от статуса;</w:t>
      </w:r>
    </w:p>
    <w:p w14:paraId="3CCF000F" w14:textId="77777777" w:rsidR="00716BC1" w:rsidRPr="00D103E5" w:rsidRDefault="00B24F68">
      <w:pPr>
        <w:pStyle w:val="a4"/>
        <w:numPr>
          <w:ilvl w:val="0"/>
          <w:numId w:val="1"/>
        </w:numPr>
        <w:tabs>
          <w:tab w:val="left" w:pos="250"/>
        </w:tabs>
        <w:ind w:right="1676" w:firstLine="0"/>
        <w:rPr>
          <w:sz w:val="24"/>
          <w:lang w:val="ru-RU"/>
        </w:rPr>
      </w:pPr>
      <w:r w:rsidRPr="00D103E5">
        <w:rPr>
          <w:color w:val="0D0D0D"/>
          <w:sz w:val="24"/>
          <w:lang w:val="ru-RU"/>
        </w:rPr>
        <w:t xml:space="preserve">Опыт реализации проектов на оборудовании </w:t>
      </w:r>
      <w:r>
        <w:rPr>
          <w:color w:val="0D0D0D"/>
          <w:sz w:val="24"/>
        </w:rPr>
        <w:t>QNAP</w:t>
      </w:r>
      <w:r w:rsidRPr="00D103E5">
        <w:rPr>
          <w:color w:val="0D0D0D"/>
          <w:sz w:val="24"/>
          <w:lang w:val="ru-RU"/>
        </w:rPr>
        <w:t xml:space="preserve"> (для системных интеграторов);</w:t>
      </w:r>
    </w:p>
    <w:p w14:paraId="6C421816" w14:textId="77777777" w:rsidR="00716BC1" w:rsidRPr="00D103E5" w:rsidRDefault="00B24F68">
      <w:pPr>
        <w:pStyle w:val="a4"/>
        <w:numPr>
          <w:ilvl w:val="0"/>
          <w:numId w:val="1"/>
        </w:numPr>
        <w:tabs>
          <w:tab w:val="left" w:pos="250"/>
        </w:tabs>
        <w:ind w:right="1700" w:firstLine="0"/>
        <w:rPr>
          <w:sz w:val="24"/>
          <w:lang w:val="ru-RU"/>
        </w:rPr>
      </w:pPr>
      <w:r w:rsidRPr="00D103E5">
        <w:rPr>
          <w:color w:val="0D0D0D"/>
          <w:sz w:val="24"/>
          <w:lang w:val="ru-RU"/>
        </w:rPr>
        <w:t xml:space="preserve">Покупка оборудования </w:t>
      </w:r>
      <w:r>
        <w:rPr>
          <w:color w:val="0D0D0D"/>
          <w:sz w:val="24"/>
        </w:rPr>
        <w:t>QNAP</w:t>
      </w:r>
      <w:r w:rsidRPr="00D103E5">
        <w:rPr>
          <w:color w:val="0D0D0D"/>
          <w:sz w:val="24"/>
          <w:lang w:val="ru-RU"/>
        </w:rPr>
        <w:t xml:space="preserve"> только через официальные каналы (у Авторизованных дистрибьюторов или</w:t>
      </w:r>
      <w:r w:rsidRPr="00D103E5">
        <w:rPr>
          <w:color w:val="0D0D0D"/>
          <w:spacing w:val="-2"/>
          <w:sz w:val="24"/>
          <w:lang w:val="ru-RU"/>
        </w:rPr>
        <w:t xml:space="preserve"> </w:t>
      </w:r>
      <w:r w:rsidRPr="00D103E5">
        <w:rPr>
          <w:color w:val="0D0D0D"/>
          <w:sz w:val="24"/>
          <w:lang w:val="ru-RU"/>
        </w:rPr>
        <w:t>партнеров).</w:t>
      </w:r>
    </w:p>
    <w:p w14:paraId="3EA2FFA0" w14:textId="77777777" w:rsidR="00716BC1" w:rsidRPr="00D103E5" w:rsidRDefault="00716BC1">
      <w:pPr>
        <w:pStyle w:val="a3"/>
        <w:spacing w:before="4"/>
        <w:ind w:left="0"/>
        <w:rPr>
          <w:sz w:val="38"/>
          <w:lang w:val="ru-RU"/>
        </w:rPr>
      </w:pPr>
    </w:p>
    <w:p w14:paraId="0E356BE1" w14:textId="77777777" w:rsidR="00716BC1" w:rsidRPr="00D103E5" w:rsidRDefault="00B24F68">
      <w:pPr>
        <w:pStyle w:val="a3"/>
        <w:ind w:right="101" w:firstLine="567"/>
        <w:jc w:val="both"/>
        <w:rPr>
          <w:lang w:val="ru-RU"/>
        </w:rPr>
      </w:pPr>
      <w:r w:rsidRPr="00D103E5">
        <w:rPr>
          <w:color w:val="323232"/>
          <w:lang w:val="ru-RU"/>
        </w:rPr>
        <w:t>Заявку на Авторизацию можно подать в любой время в течение действия Программы.</w:t>
      </w:r>
    </w:p>
    <w:p w14:paraId="3278468B" w14:textId="77777777" w:rsidR="00716BC1" w:rsidRPr="00D103E5" w:rsidRDefault="00B24F68">
      <w:pPr>
        <w:pStyle w:val="a3"/>
        <w:ind w:left="669"/>
        <w:jc w:val="both"/>
        <w:rPr>
          <w:lang w:val="ru-RU"/>
        </w:rPr>
      </w:pPr>
      <w:r w:rsidRPr="00D103E5">
        <w:rPr>
          <w:color w:val="0D0D0D"/>
          <w:lang w:val="ru-RU"/>
        </w:rPr>
        <w:t>Статус может быть изменен по результатам работы за 1-е полугодие.</w:t>
      </w:r>
    </w:p>
    <w:p w14:paraId="4B3717FD" w14:textId="50E2CB4F" w:rsidR="00716BC1" w:rsidRPr="00D103E5" w:rsidRDefault="00B24F68">
      <w:pPr>
        <w:pStyle w:val="a3"/>
        <w:ind w:right="99" w:firstLine="567"/>
        <w:jc w:val="both"/>
        <w:rPr>
          <w:rFonts w:ascii="Times New Roman" w:hAnsi="Times New Roman"/>
          <w:lang w:val="ru-RU"/>
        </w:rPr>
      </w:pPr>
      <w:r w:rsidRPr="00D103E5">
        <w:rPr>
          <w:color w:val="0D0D0D"/>
          <w:lang w:val="ru-RU"/>
        </w:rPr>
        <w:t xml:space="preserve">Детали Программы можно уточнить у </w:t>
      </w:r>
      <w:r w:rsidR="00BA4815">
        <w:rPr>
          <w:color w:val="0D0D0D"/>
          <w:lang w:val="ru-RU"/>
        </w:rPr>
        <w:t>представителей</w:t>
      </w:r>
      <w:r w:rsidRPr="00D103E5">
        <w:rPr>
          <w:color w:val="0D0D0D"/>
          <w:lang w:val="ru-RU"/>
        </w:rPr>
        <w:t xml:space="preserve"> </w:t>
      </w:r>
      <w:r>
        <w:rPr>
          <w:color w:val="0D0D0D"/>
        </w:rPr>
        <w:t>QNAP</w:t>
      </w:r>
      <w:r w:rsidRPr="00D103E5">
        <w:rPr>
          <w:color w:val="0D0D0D"/>
          <w:lang w:val="ru-RU"/>
        </w:rPr>
        <w:t xml:space="preserve"> по телефону +7 (495) 587-76-27 или написать письмо по адресу </w:t>
      </w:r>
      <w:hyperlink r:id="rId6">
        <w:r w:rsidRPr="006573FB">
          <w:rPr>
            <w:color w:val="0D0D0D"/>
            <w:lang w:val="ru-RU"/>
          </w:rPr>
          <w:t>partner@</w:t>
        </w:r>
        <w:proofErr w:type="spellStart"/>
        <w:r w:rsidRPr="006573FB">
          <w:rPr>
            <w:color w:val="0D0D0D"/>
            <w:lang w:val="ru-RU"/>
          </w:rPr>
          <w:t>qnap</w:t>
        </w:r>
        <w:proofErr w:type="spellEnd"/>
        <w:r w:rsidRPr="006573FB">
          <w:rPr>
            <w:color w:val="0D0D0D"/>
            <w:lang w:val="ru-RU"/>
          </w:rPr>
          <w:t>.</w:t>
        </w:r>
        <w:proofErr w:type="spellStart"/>
        <w:r w:rsidRPr="006573FB">
          <w:rPr>
            <w:color w:val="0D0D0D"/>
            <w:lang w:val="ru-RU"/>
          </w:rPr>
          <w:t>ru</w:t>
        </w:r>
        <w:proofErr w:type="spellEnd"/>
      </w:hyperlink>
    </w:p>
    <w:sectPr w:rsidR="00716BC1" w:rsidRPr="00D103E5">
      <w:type w:val="continuous"/>
      <w:pgSz w:w="11900" w:h="16840"/>
      <w:pgMar w:top="5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57241"/>
    <w:multiLevelType w:val="hybridMultilevel"/>
    <w:tmpl w:val="D9B0AC5C"/>
    <w:lvl w:ilvl="0" w:tplc="D9308620">
      <w:numFmt w:val="bullet"/>
      <w:lvlText w:val="-"/>
      <w:lvlJc w:val="left"/>
      <w:pPr>
        <w:ind w:left="101" w:hanging="148"/>
      </w:pPr>
      <w:rPr>
        <w:rFonts w:ascii="Arial" w:eastAsia="Arial" w:hAnsi="Arial" w:cs="Arial" w:hint="default"/>
        <w:color w:val="0D0D0D"/>
        <w:w w:val="100"/>
        <w:sz w:val="24"/>
        <w:szCs w:val="24"/>
      </w:rPr>
    </w:lvl>
    <w:lvl w:ilvl="1" w:tplc="FC68C07C">
      <w:numFmt w:val="bullet"/>
      <w:lvlText w:val="•"/>
      <w:lvlJc w:val="left"/>
      <w:pPr>
        <w:ind w:left="1046" w:hanging="148"/>
      </w:pPr>
      <w:rPr>
        <w:rFonts w:hint="default"/>
      </w:rPr>
    </w:lvl>
    <w:lvl w:ilvl="2" w:tplc="E0BC328A">
      <w:numFmt w:val="bullet"/>
      <w:lvlText w:val="•"/>
      <w:lvlJc w:val="left"/>
      <w:pPr>
        <w:ind w:left="1992" w:hanging="148"/>
      </w:pPr>
      <w:rPr>
        <w:rFonts w:hint="default"/>
      </w:rPr>
    </w:lvl>
    <w:lvl w:ilvl="3" w:tplc="4C7CAC4A">
      <w:numFmt w:val="bullet"/>
      <w:lvlText w:val="•"/>
      <w:lvlJc w:val="left"/>
      <w:pPr>
        <w:ind w:left="2938" w:hanging="148"/>
      </w:pPr>
      <w:rPr>
        <w:rFonts w:hint="default"/>
      </w:rPr>
    </w:lvl>
    <w:lvl w:ilvl="4" w:tplc="086A13F8">
      <w:numFmt w:val="bullet"/>
      <w:lvlText w:val="•"/>
      <w:lvlJc w:val="left"/>
      <w:pPr>
        <w:ind w:left="3884" w:hanging="148"/>
      </w:pPr>
      <w:rPr>
        <w:rFonts w:hint="default"/>
      </w:rPr>
    </w:lvl>
    <w:lvl w:ilvl="5" w:tplc="9962AA76">
      <w:numFmt w:val="bullet"/>
      <w:lvlText w:val="•"/>
      <w:lvlJc w:val="left"/>
      <w:pPr>
        <w:ind w:left="4830" w:hanging="148"/>
      </w:pPr>
      <w:rPr>
        <w:rFonts w:hint="default"/>
      </w:rPr>
    </w:lvl>
    <w:lvl w:ilvl="6" w:tplc="F8E049CC">
      <w:numFmt w:val="bullet"/>
      <w:lvlText w:val="•"/>
      <w:lvlJc w:val="left"/>
      <w:pPr>
        <w:ind w:left="5776" w:hanging="148"/>
      </w:pPr>
      <w:rPr>
        <w:rFonts w:hint="default"/>
      </w:rPr>
    </w:lvl>
    <w:lvl w:ilvl="7" w:tplc="7E04D46E">
      <w:numFmt w:val="bullet"/>
      <w:lvlText w:val="•"/>
      <w:lvlJc w:val="left"/>
      <w:pPr>
        <w:ind w:left="6722" w:hanging="148"/>
      </w:pPr>
      <w:rPr>
        <w:rFonts w:hint="default"/>
      </w:rPr>
    </w:lvl>
    <w:lvl w:ilvl="8" w:tplc="21E6D124">
      <w:numFmt w:val="bullet"/>
      <w:lvlText w:val="•"/>
      <w:lvlJc w:val="left"/>
      <w:pPr>
        <w:ind w:left="7668" w:hanging="148"/>
      </w:pPr>
      <w:rPr>
        <w:rFonts w:hint="default"/>
      </w:rPr>
    </w:lvl>
  </w:abstractNum>
  <w:abstractNum w:abstractNumId="1" w15:restartNumberingAfterBreak="0">
    <w:nsid w:val="6DA8156E"/>
    <w:multiLevelType w:val="hybridMultilevel"/>
    <w:tmpl w:val="B83ECF92"/>
    <w:lvl w:ilvl="0" w:tplc="B0A8AB94">
      <w:numFmt w:val="bullet"/>
      <w:lvlText w:val="-"/>
      <w:lvlJc w:val="left"/>
      <w:pPr>
        <w:ind w:left="249" w:hanging="148"/>
      </w:pPr>
      <w:rPr>
        <w:rFonts w:ascii="Arial" w:eastAsia="Arial" w:hAnsi="Arial" w:cs="Arial" w:hint="default"/>
        <w:color w:val="0D0D0D"/>
        <w:w w:val="100"/>
        <w:sz w:val="24"/>
        <w:szCs w:val="24"/>
      </w:rPr>
    </w:lvl>
    <w:lvl w:ilvl="1" w:tplc="EB6635DE">
      <w:numFmt w:val="bullet"/>
      <w:lvlText w:val="•"/>
      <w:lvlJc w:val="left"/>
      <w:pPr>
        <w:ind w:left="1172" w:hanging="148"/>
      </w:pPr>
      <w:rPr>
        <w:rFonts w:hint="default"/>
      </w:rPr>
    </w:lvl>
    <w:lvl w:ilvl="2" w:tplc="FAD66BEA">
      <w:numFmt w:val="bullet"/>
      <w:lvlText w:val="•"/>
      <w:lvlJc w:val="left"/>
      <w:pPr>
        <w:ind w:left="2104" w:hanging="148"/>
      </w:pPr>
      <w:rPr>
        <w:rFonts w:hint="default"/>
      </w:rPr>
    </w:lvl>
    <w:lvl w:ilvl="3" w:tplc="67A8028A">
      <w:numFmt w:val="bullet"/>
      <w:lvlText w:val="•"/>
      <w:lvlJc w:val="left"/>
      <w:pPr>
        <w:ind w:left="3036" w:hanging="148"/>
      </w:pPr>
      <w:rPr>
        <w:rFonts w:hint="default"/>
      </w:rPr>
    </w:lvl>
    <w:lvl w:ilvl="4" w:tplc="B7CA77DA">
      <w:numFmt w:val="bullet"/>
      <w:lvlText w:val="•"/>
      <w:lvlJc w:val="left"/>
      <w:pPr>
        <w:ind w:left="3968" w:hanging="148"/>
      </w:pPr>
      <w:rPr>
        <w:rFonts w:hint="default"/>
      </w:rPr>
    </w:lvl>
    <w:lvl w:ilvl="5" w:tplc="53AEBF58">
      <w:numFmt w:val="bullet"/>
      <w:lvlText w:val="•"/>
      <w:lvlJc w:val="left"/>
      <w:pPr>
        <w:ind w:left="4900" w:hanging="148"/>
      </w:pPr>
      <w:rPr>
        <w:rFonts w:hint="default"/>
      </w:rPr>
    </w:lvl>
    <w:lvl w:ilvl="6" w:tplc="460CC75C">
      <w:numFmt w:val="bullet"/>
      <w:lvlText w:val="•"/>
      <w:lvlJc w:val="left"/>
      <w:pPr>
        <w:ind w:left="5832" w:hanging="148"/>
      </w:pPr>
      <w:rPr>
        <w:rFonts w:hint="default"/>
      </w:rPr>
    </w:lvl>
    <w:lvl w:ilvl="7" w:tplc="99FE1AFE">
      <w:numFmt w:val="bullet"/>
      <w:lvlText w:val="•"/>
      <w:lvlJc w:val="left"/>
      <w:pPr>
        <w:ind w:left="6764" w:hanging="148"/>
      </w:pPr>
      <w:rPr>
        <w:rFonts w:hint="default"/>
      </w:rPr>
    </w:lvl>
    <w:lvl w:ilvl="8" w:tplc="CA328420">
      <w:numFmt w:val="bullet"/>
      <w:lvlText w:val="•"/>
      <w:lvlJc w:val="left"/>
      <w:pPr>
        <w:ind w:left="7696" w:hanging="1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C1"/>
    <w:rsid w:val="00193B39"/>
    <w:rsid w:val="0048507A"/>
    <w:rsid w:val="006573FB"/>
    <w:rsid w:val="00716BC1"/>
    <w:rsid w:val="00B24F68"/>
    <w:rsid w:val="00BA4815"/>
    <w:rsid w:val="00CB21E3"/>
    <w:rsid w:val="00D1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4CBD"/>
  <w15:docId w15:val="{1DF9B818-E46D-42E2-9996-FAE14A53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5"/>
      <w:ind w:left="249" w:hanging="14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tner@qnap.ru" TargetMode="External"/><Relationship Id="rId5" Type="http://schemas.openxmlformats.org/officeDocument/2006/relationships/hyperlink" Target="mailto:partner@qn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partners_programm_avtorizaciya_2020.docx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partners_programm_avtorizaciya_2020.docx</dc:title>
  <dc:creator>00411</dc:creator>
  <cp:lastModifiedBy>Константин Бронер</cp:lastModifiedBy>
  <cp:revision>3</cp:revision>
  <dcterms:created xsi:type="dcterms:W3CDTF">2022-02-05T13:51:00Z</dcterms:created>
  <dcterms:modified xsi:type="dcterms:W3CDTF">2022-02-05T13:55:00Z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2021-02-04T00:00:00Z</vt:filetime>
  </property>
</Properties>
</file>